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7"/>
        <w:gridCol w:w="718"/>
        <w:gridCol w:w="2432"/>
        <w:gridCol w:w="540"/>
        <w:gridCol w:w="1585"/>
        <w:gridCol w:w="1565"/>
        <w:gridCol w:w="900"/>
        <w:gridCol w:w="1080"/>
        <w:gridCol w:w="1080"/>
        <w:gridCol w:w="1137"/>
      </w:tblGrid>
      <w:tr w:rsidR="001F723F" w:rsidRPr="006907DE">
        <w:trPr>
          <w:jc w:val="center"/>
        </w:trPr>
        <w:tc>
          <w:tcPr>
            <w:tcW w:w="11577" w:type="dxa"/>
            <w:gridSpan w:val="7"/>
            <w:tcBorders>
              <w:top w:val="nil"/>
              <w:left w:val="nil"/>
              <w:right w:val="nil"/>
            </w:tcBorders>
          </w:tcPr>
          <w:p w:rsidR="001F723F" w:rsidRPr="00BC60AD" w:rsidRDefault="001F723F" w:rsidP="007F2F3C">
            <w:pPr>
              <w:pStyle w:val="CellChar"/>
              <w:widowControl/>
              <w:ind w:left="144" w:right="90"/>
              <w:jc w:val="right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right w:val="nil"/>
            </w:tcBorders>
          </w:tcPr>
          <w:p w:rsidR="001F723F" w:rsidRPr="00BC60AD" w:rsidRDefault="001F723F" w:rsidP="00014262">
            <w:pPr>
              <w:pStyle w:val="CellChar"/>
              <w:widowControl/>
              <w:ind w:left="144" w:right="144"/>
              <w:jc w:val="right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R6-FS-6700-7 (08/12)</w:t>
            </w:r>
          </w:p>
        </w:tc>
      </w:tr>
      <w:tr w:rsidR="001F723F" w:rsidRPr="006907DE">
        <w:trPr>
          <w:trHeight w:val="545"/>
          <w:jc w:val="center"/>
        </w:trPr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U.S. Department of Agriculture</w:t>
            </w:r>
          </w:p>
          <w:p w:rsidR="001F723F" w:rsidRPr="00BC60AD" w:rsidRDefault="001F723F" w:rsidP="006907DE">
            <w:pPr>
              <w:pStyle w:val="CellChar"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Forest Service</w:t>
            </w:r>
          </w:p>
        </w:tc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1. WORK PROJECT/ACTIVITY</w:t>
            </w:r>
          </w:p>
          <w:bookmarkStart w:id="0" w:name="Text1"/>
          <w:p w:rsidR="001F723F" w:rsidRPr="00BC60AD" w:rsidRDefault="001F723F" w:rsidP="00EB3D67">
            <w:pPr>
              <w:pStyle w:val="CellChar"/>
              <w:widowControl/>
              <w:ind w:left="270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Rigging</w:t>
            </w:r>
            <w:r w:rsidRPr="00BC60AD">
              <w:rPr>
                <w:rFonts w:ascii="Arial Narrow" w:hAnsi="Arial Narrow" w:cs="Helvetica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2. LOCATION</w:t>
            </w:r>
          </w:p>
          <w:bookmarkStart w:id="1" w:name="Text2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USFS - Forest Wide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29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723F" w:rsidRPr="00BC60AD" w:rsidRDefault="001F723F" w:rsidP="00E35629">
            <w:pPr>
              <w:pStyle w:val="CellChar"/>
              <w:widowControl/>
              <w:pBdr>
                <w:right w:val="single" w:sz="12" w:space="4" w:color="000000"/>
              </w:pBdr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3. UNIT</w:t>
            </w:r>
          </w:p>
          <w:bookmarkStart w:id="2" w:name="Text3"/>
          <w:p w:rsidR="001F723F" w:rsidRPr="00BC60AD" w:rsidRDefault="001F723F" w:rsidP="00EB3D67">
            <w:pPr>
              <w:pStyle w:val="CellChar"/>
              <w:widowControl/>
              <w:ind w:left="270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Arial Unicode MS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Arial Unicode MS"/>
                <w:szCs w:val="16"/>
              </w:rPr>
              <w:instrText xml:space="preserve"> FORMTEXT </w:instrText>
            </w:r>
            <w:r w:rsidRPr="00BC60AD">
              <w:rPr>
                <w:rFonts w:ascii="Arial Narrow" w:hAnsi="Arial Narrow" w:cs="Arial Unicode MS"/>
                <w:szCs w:val="16"/>
              </w:rPr>
            </w:r>
            <w:r w:rsidRPr="00BC60AD">
              <w:rPr>
                <w:rFonts w:ascii="Arial Narrow" w:hAnsi="Arial Narrow" w:cs="Arial Unicode MS"/>
                <w:szCs w:val="16"/>
              </w:rPr>
              <w:fldChar w:fldCharType="separate"/>
            </w:r>
            <w:r w:rsidRPr="00215A24">
              <w:rPr>
                <w:rFonts w:ascii="Arial Narrow" w:hAnsi="Arial Narrow" w:cs="Arial Unicode MS"/>
                <w:szCs w:val="16"/>
              </w:rPr>
              <w:t>Region 6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t> </w:t>
            </w:r>
            <w:r w:rsidRPr="00BC60AD">
              <w:rPr>
                <w:rFonts w:ascii="Arial Narrow" w:hAnsi="Arial Narrow" w:cs="Arial Unicode MS"/>
                <w:szCs w:val="16"/>
              </w:rPr>
              <w:fldChar w:fldCharType="end"/>
            </w:r>
            <w:bookmarkEnd w:id="2"/>
          </w:p>
        </w:tc>
      </w:tr>
      <w:tr w:rsidR="001F723F" w:rsidRPr="006907DE">
        <w:trPr>
          <w:trHeight w:val="693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JOB HAZARD ANALYSIS (JHA)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References-FSH 6709.11 and -12</w:t>
            </w:r>
          </w:p>
          <w:p w:rsidR="001F723F" w:rsidRPr="00BC60AD" w:rsidRDefault="001F723F" w:rsidP="0026715A">
            <w:pPr>
              <w:pStyle w:val="CellChar"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(Instructions on Reverse)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4. NAME OF ANALYST</w:t>
            </w:r>
          </w:p>
          <w:bookmarkStart w:id="3" w:name="Text4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Back Country Horsemen of Washington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5. JOB TITLE</w:t>
            </w:r>
          </w:p>
          <w:bookmarkStart w:id="4" w:name="Text5"/>
          <w:p w:rsidR="001F723F" w:rsidRPr="00BC60AD" w:rsidRDefault="001F723F" w:rsidP="00EB3D67">
            <w:pPr>
              <w:pStyle w:val="CellEntryAreaChar"/>
              <w:ind w:left="27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215A24">
              <w:rPr>
                <w:rFonts w:ascii="Arial" w:hAnsi="Arial" w:cs="Arial"/>
                <w:bCs/>
                <w:sz w:val="20"/>
              </w:rPr>
              <w:t>BCHW Safety Committee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723F" w:rsidRPr="00BC60AD" w:rsidRDefault="001F723F" w:rsidP="00A7259C">
            <w:pPr>
              <w:pStyle w:val="CellChar"/>
              <w:widowControl/>
              <w:ind w:left="86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6. DATE PREPARED</w:t>
            </w:r>
          </w:p>
          <w:bookmarkStart w:id="5" w:name="Text6"/>
          <w:p w:rsidR="001F723F" w:rsidRPr="00BC60AD" w:rsidRDefault="001F723F" w:rsidP="0056347C">
            <w:pPr>
              <w:pStyle w:val="CellEntryAreaChar"/>
              <w:ind w:left="268" w:right="144"/>
              <w:rPr>
                <w:rFonts w:ascii="Arial Narrow" w:hAnsi="Arial Narrow" w:cs="Helvetica"/>
                <w:b w:val="0"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May 2017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  <w:bookmarkEnd w:id="5"/>
          </w:p>
        </w:tc>
      </w:tr>
      <w:tr w:rsidR="001F723F" w:rsidRPr="006907DE">
        <w:trPr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7. TASKS/PROCEDURES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8. HAZARDS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9. ABATEMENT ACTIONS</w:t>
            </w:r>
          </w:p>
          <w:p w:rsidR="001F723F" w:rsidRPr="00BC60AD" w:rsidRDefault="001F723F" w:rsidP="006907DE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Engineering Controls * Substitution * Administrative Controls * PPE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10. POST ABATEMENT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ACTION RISK RATING</w:t>
            </w:r>
          </w:p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(Severity/Probability Matrix)</w:t>
            </w:r>
          </w:p>
        </w:tc>
      </w:tr>
      <w:tr w:rsidR="001F723F" w:rsidRPr="006907DE">
        <w:trPr>
          <w:jc w:val="center"/>
        </w:trPr>
        <w:tc>
          <w:tcPr>
            <w:tcW w:w="11577" w:type="dxa"/>
            <w:gridSpan w:val="7"/>
            <w:tcBorders>
              <w:top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Severity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Probability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 w:rsidP="00425AE7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t>Risk Code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BD41B4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Rigging Equipment</w:t>
            </w:r>
            <w:r w:rsidR="001F723F" w:rsidRPr="00B0359B">
              <w:rPr>
                <w:sz w:val="24"/>
                <w:szCs w:val="24"/>
              </w:rPr>
              <w:br/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Failure of rigging components can result in loss of load and risk serious injury to ground crew</w:t>
            </w:r>
            <w:r w:rsidR="002B638B">
              <w:rPr>
                <w:b/>
                <w:sz w:val="24"/>
                <w:szCs w:val="24"/>
              </w:rPr>
              <w:t>.</w:t>
            </w:r>
            <w:r w:rsidRPr="00B0359B">
              <w:rPr>
                <w:b/>
                <w:sz w:val="24"/>
                <w:szCs w:val="24"/>
              </w:rPr>
              <w:t xml:space="preserve"> </w:t>
            </w:r>
          </w:p>
          <w:p w:rsidR="005B7043" w:rsidRPr="00B0359B" w:rsidRDefault="005B7043" w:rsidP="001B54DB">
            <w:pPr>
              <w:rPr>
                <w:b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Use only components with a known or labeled working load limit.  Carefully inspect all components for any defects, signs of over loading or excessive wea</w:t>
            </w:r>
            <w:r w:rsidR="003A3DAD">
              <w:rPr>
                <w:b/>
                <w:sz w:val="24"/>
                <w:szCs w:val="24"/>
              </w:rPr>
              <w:t>r</w:t>
            </w:r>
            <w:r w:rsidR="002B638B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BD41B4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BD41B4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Crritical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Placement and stability of anchors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2B638B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Unstable placement:</w:t>
            </w:r>
            <w:r w:rsidR="001F723F" w:rsidRPr="00B0359B">
              <w:rPr>
                <w:sz w:val="24"/>
                <w:szCs w:val="24"/>
              </w:rPr>
              <w:t xml:space="preserve"> the load exceeds the stability of the anchor.  Climbing tree to place and maintain anchor.  Elevating a tripod upon boulders above trail.  </w:t>
            </w:r>
            <w:r w:rsidR="001F723F" w:rsidRPr="00B0359B">
              <w:rPr>
                <w:sz w:val="24"/>
                <w:szCs w:val="24"/>
              </w:rPr>
              <w:br/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 xml:space="preserve">Anchors must be strong enough to safely withstand the force required to move loads.  Anchors set for hoists and winches should be set at a convenient height to provide safe and effective operation.  </w:t>
            </w: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1B54DB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loads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Equipment failure of any rigging component</w:t>
            </w:r>
            <w:r w:rsidR="005500E9">
              <w:rPr>
                <w:b/>
                <w:sz w:val="24"/>
                <w:szCs w:val="24"/>
              </w:rPr>
              <w:t>.</w:t>
            </w:r>
            <w:r w:rsidRPr="00B0359B">
              <w:rPr>
                <w:b/>
                <w:sz w:val="24"/>
                <w:szCs w:val="24"/>
              </w:rPr>
              <w:t xml:space="preserve">  </w:t>
            </w:r>
          </w:p>
          <w:p w:rsidR="001F723F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5B7043" w:rsidRPr="00B0359B" w:rsidRDefault="005B7043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Do not exceed the safe working load on all rigging components</w:t>
            </w:r>
            <w:r w:rsidR="002B638B">
              <w:rPr>
                <w:b/>
                <w:sz w:val="24"/>
                <w:szCs w:val="24"/>
              </w:rPr>
              <w:t>.</w:t>
            </w:r>
          </w:p>
          <w:p w:rsidR="002B638B" w:rsidRDefault="00EB219D" w:rsidP="00426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design factor of 5 is chosen most frequently for rope or chain, never load ropes or chains more than 20% </w:t>
            </w:r>
            <w:r w:rsidR="00321BFD"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z w:val="24"/>
                <w:szCs w:val="24"/>
              </w:rPr>
              <w:t>the catalog breaking strength.</w:t>
            </w:r>
          </w:p>
          <w:p w:rsidR="00EB219D" w:rsidRPr="00B0359B" w:rsidRDefault="00EB219D" w:rsidP="00426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Operating loads may have to be reduced when other than </w:t>
            </w:r>
            <w:r w:rsidR="00321BFD">
              <w:rPr>
                <w:b/>
                <w:sz w:val="24"/>
                <w:szCs w:val="24"/>
              </w:rPr>
              <w:t xml:space="preserve">a straight line pull or other than a </w:t>
            </w:r>
            <w:bookmarkStart w:id="6" w:name="_GoBack"/>
            <w:bookmarkEnd w:id="6"/>
            <w:r>
              <w:rPr>
                <w:b/>
                <w:sz w:val="24"/>
                <w:szCs w:val="24"/>
              </w:rPr>
              <w:t>new rope or chain is used.</w:t>
            </w: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2B638B" w:rsidRPr="00BC60AD" w:rsidRDefault="002B638B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load calculations</w:t>
            </w: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Load on any rigging component not calculated correctly</w:t>
            </w:r>
            <w:r w:rsidR="005500E9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A633D0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 xml:space="preserve">Properly calculate loads on every rigging component prior to use of rigging.  Estimate the weight </w:t>
            </w:r>
            <w:r w:rsidR="005500E9">
              <w:rPr>
                <w:sz w:val="24"/>
                <w:szCs w:val="24"/>
              </w:rPr>
              <w:t xml:space="preserve">and size </w:t>
            </w:r>
            <w:r w:rsidRPr="00B0359B">
              <w:rPr>
                <w:sz w:val="24"/>
                <w:szCs w:val="24"/>
              </w:rPr>
              <w:t>o</w:t>
            </w:r>
            <w:r w:rsidR="005500E9">
              <w:rPr>
                <w:sz w:val="24"/>
                <w:szCs w:val="24"/>
              </w:rPr>
              <w:t xml:space="preserve">f </w:t>
            </w:r>
            <w:r w:rsidR="003A3DAD">
              <w:rPr>
                <w:sz w:val="24"/>
                <w:szCs w:val="24"/>
              </w:rPr>
              <w:t>the moved or lifted object prio</w:t>
            </w:r>
            <w:r w:rsidR="005500E9">
              <w:rPr>
                <w:sz w:val="24"/>
                <w:szCs w:val="24"/>
              </w:rPr>
              <w:t>r to tension</w:t>
            </w:r>
            <w:r w:rsidRPr="00B0359B">
              <w:rPr>
                <w:sz w:val="24"/>
                <w:szCs w:val="24"/>
              </w:rPr>
              <w:t xml:space="preserve">.  </w:t>
            </w:r>
            <w:r w:rsidR="00A633D0">
              <w:rPr>
                <w:sz w:val="24"/>
                <w:szCs w:val="24"/>
              </w:rPr>
              <w:t xml:space="preserve">Trail Work Leader can designate an experienced rigger </w:t>
            </w:r>
            <w:r w:rsidR="003A3DAD">
              <w:rPr>
                <w:sz w:val="24"/>
                <w:szCs w:val="24"/>
              </w:rPr>
              <w:t>to determine rigging system and components</w:t>
            </w:r>
            <w:r w:rsidR="00390C7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4 – </w:t>
            </w:r>
          </w:p>
          <w:p w:rsidR="00A633D0" w:rsidRPr="00BC60AD" w:rsidRDefault="00A633D0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4263E5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Line safety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Improper inspection of equipment.  Faulty setup of equipment</w:t>
            </w:r>
            <w:r w:rsidR="00390C74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members will be educated and trained on how to inspect, setup, and operate equipment.  All equipment will be inspected prior to use.  Use of Personal Pro</w:t>
            </w:r>
            <w:r w:rsidR="00390C74">
              <w:rPr>
                <w:sz w:val="24"/>
                <w:szCs w:val="24"/>
              </w:rPr>
              <w:t>tective Equipment (PPE) required at all times as specified in JHA Trail M</w:t>
            </w:r>
            <w:r w:rsidR="00AD7A23">
              <w:rPr>
                <w:sz w:val="24"/>
                <w:szCs w:val="24"/>
              </w:rPr>
              <w:t>aintenance</w:t>
            </w:r>
            <w:r w:rsidR="00390C74">
              <w:rPr>
                <w:sz w:val="24"/>
                <w:szCs w:val="24"/>
              </w:rPr>
              <w:t xml:space="preserve"> – BCHW - 2017.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90C74" w:rsidRPr="00BC60AD" w:rsidRDefault="00390C74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Shear Pins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Incorrect placement or improper use of pins can lead to overloading rigging system</w:t>
            </w:r>
            <w:r w:rsidR="00AD7A23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Only use pins rated for grip hoist or other rigging component.  Do not use nails, files, drill bits or anything else in place of shear pins</w:t>
            </w:r>
            <w:r w:rsidR="00AD7A2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AD7A23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AD7A23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AD7A23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1F723F" w:rsidRPr="00BC60AD" w:rsidRDefault="00AD7A2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instrText xml:space="preserve"> FORMTEXT </w:instrTex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separate"/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Lack of experience working with rigging equipment and understanding rigging terminology</w:t>
            </w:r>
            <w:r w:rsidR="005F6DEA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7F0389">
            <w:pPr>
              <w:pStyle w:val="CellEntryAreaChar"/>
              <w:widowControl/>
              <w:ind w:left="144" w:right="144"/>
              <w:rPr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Conduct a tailgate briefing session at the beginning of each project.  Coordinate how the crew w</w:t>
            </w:r>
            <w:r w:rsidR="005F6DEA">
              <w:rPr>
                <w:sz w:val="24"/>
                <w:szCs w:val="24"/>
              </w:rPr>
              <w:t>ill communicate</w:t>
            </w:r>
            <w:r w:rsidRPr="00B0359B">
              <w:rPr>
                <w:sz w:val="24"/>
                <w:szCs w:val="24"/>
              </w:rPr>
              <w:t xml:space="preserve">.  Use verbal and nonverbal communication to move load (hand signals and radios).  Always acknowledge that commands have been received </w:t>
            </w:r>
            <w:r w:rsidR="005F6DEA">
              <w:rPr>
                <w:sz w:val="24"/>
                <w:szCs w:val="24"/>
              </w:rPr>
              <w:t>and understood.  B</w:t>
            </w:r>
            <w:r w:rsidR="003B798D">
              <w:rPr>
                <w:sz w:val="24"/>
                <w:szCs w:val="24"/>
              </w:rPr>
              <w:t>rief and educate</w:t>
            </w:r>
            <w:r w:rsidRPr="00B0359B">
              <w:rPr>
                <w:sz w:val="24"/>
                <w:szCs w:val="24"/>
              </w:rPr>
              <w:t xml:space="preserve"> </w:t>
            </w:r>
            <w:r w:rsidR="005F6DEA">
              <w:rPr>
                <w:sz w:val="24"/>
                <w:szCs w:val="24"/>
              </w:rPr>
              <w:t xml:space="preserve">the crew </w:t>
            </w:r>
            <w:r w:rsidRPr="00B0359B">
              <w:rPr>
                <w:sz w:val="24"/>
                <w:szCs w:val="24"/>
              </w:rPr>
              <w:t>on the terminology and use of equipment prior to handling</w:t>
            </w:r>
            <w:r w:rsidR="003B798D">
              <w:rPr>
                <w:sz w:val="24"/>
                <w:szCs w:val="24"/>
              </w:rPr>
              <w:t>.</w:t>
            </w:r>
          </w:p>
          <w:p w:rsidR="005B7043" w:rsidRPr="00B0359B" w:rsidRDefault="005B7043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rFonts w:ascii="Arial Narrow" w:hAnsi="Arial Narrow" w:cs="Helvetica"/>
                <w:sz w:val="24"/>
                <w:szCs w:val="24"/>
              </w:rPr>
              <w:t>Implement an Emergancy Evacuation Plan (EEP)</w:t>
            </w:r>
            <w:r w:rsidR="00732733">
              <w:rPr>
                <w:rFonts w:ascii="Arial Narrow" w:hAnsi="Arial Narrow" w:cs="Helvetica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5F6DEA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I I </w:t>
            </w:r>
            <w:r w:rsidR="003B798D">
              <w:rPr>
                <w:rFonts w:ascii="Arial Narrow" w:hAnsi="Arial Narrow" w:cs="Helvetica"/>
                <w:b w:val="0"/>
                <w:bCs/>
                <w:sz w:val="20"/>
              </w:rPr>
              <w:t>I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Marginal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5F6DEA" w:rsidRPr="00BC60AD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5F6DEA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1F723F" w:rsidRPr="00BC60AD" w:rsidRDefault="005F6DEA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instrText xml:space="preserve"> FORMTEXT </w:instrTex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separate"/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="001F723F" w:rsidRPr="00BC60AD">
              <w:rPr>
                <w:rFonts w:ascii="Arial Narrow" w:hAnsi="Arial Narrow" w:cs="Helvetica"/>
                <w:b w:val="0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C55A01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Stability of Worksite</w:t>
            </w:r>
          </w:p>
          <w:p w:rsidR="001F723F" w:rsidRPr="00B0359B" w:rsidRDefault="001F723F" w:rsidP="007F0389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5F6DEA" w:rsidP="00C55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Footing in a</w:t>
            </w:r>
            <w:r w:rsidR="003B798D">
              <w:rPr>
                <w:b/>
                <w:sz w:val="24"/>
                <w:szCs w:val="24"/>
              </w:rPr>
              <w:t xml:space="preserve"> creek, footing on </w:t>
            </w:r>
            <w:r w:rsidR="001F723F" w:rsidRPr="00B0359B">
              <w:rPr>
                <w:b/>
                <w:sz w:val="24"/>
                <w:szCs w:val="24"/>
              </w:rPr>
              <w:t xml:space="preserve"> rocks, climbing trees</w:t>
            </w:r>
            <w:r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7F0389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Analyze work site for slippery or loose rocks, falling hazards o</w:t>
            </w:r>
            <w:r w:rsidR="005F6DEA">
              <w:rPr>
                <w:sz w:val="24"/>
                <w:szCs w:val="24"/>
              </w:rPr>
              <w:t xml:space="preserve">n the ground </w:t>
            </w:r>
            <w:r w:rsidR="003B798D">
              <w:rPr>
                <w:sz w:val="24"/>
                <w:szCs w:val="24"/>
              </w:rPr>
              <w:t>and/</w:t>
            </w:r>
            <w:r w:rsidR="005F6DEA">
              <w:rPr>
                <w:sz w:val="24"/>
                <w:szCs w:val="24"/>
              </w:rPr>
              <w:t>or overhead</w:t>
            </w:r>
            <w:r w:rsidRPr="00B0359B">
              <w:rPr>
                <w:sz w:val="24"/>
                <w:szCs w:val="24"/>
              </w:rPr>
              <w:t xml:space="preserve"> hazards</w:t>
            </w:r>
            <w:r w:rsidR="005F6DEA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I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Marginal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B798D" w:rsidRPr="00BC60AD" w:rsidRDefault="003B798D" w:rsidP="007F0389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Fly Away Zone</w:t>
            </w:r>
          </w:p>
          <w:p w:rsidR="001F723F" w:rsidRPr="00B0359B" w:rsidRDefault="001F723F" w:rsidP="0026715A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Working under the rigging equipment.  Exposure to anchor, block, or line failure can lead to serious injury</w:t>
            </w:r>
            <w:r w:rsidR="003B798D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26715A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members will be directed to stay out from under and well clear of all loads and loaded rigging</w:t>
            </w:r>
            <w:r w:rsidR="003B798D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3B798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1 I –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 xml:space="preserve">4 – </w:t>
            </w:r>
          </w:p>
          <w:p w:rsidR="003B798D" w:rsidRPr="00BC60AD" w:rsidRDefault="003B798D" w:rsidP="0026715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92"/>
          <w:jc w:val="center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8B78B7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Tripods</w:t>
            </w:r>
          </w:p>
          <w:p w:rsidR="001F723F" w:rsidRPr="00B0359B" w:rsidRDefault="001F723F" w:rsidP="00602B84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56347C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0500C0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Tipping over, spreading or tie failure</w:t>
            </w:r>
            <w:r w:rsidR="003F7211">
              <w:rPr>
                <w:b/>
                <w:sz w:val="24"/>
                <w:szCs w:val="24"/>
              </w:rPr>
              <w:t>.</w:t>
            </w:r>
          </w:p>
          <w:p w:rsidR="001F723F" w:rsidRPr="00B0359B" w:rsidRDefault="001F723F" w:rsidP="0056347C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0359B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723F" w:rsidRPr="00B0359B">
              <w:rPr>
                <w:b/>
                <w:sz w:val="24"/>
                <w:szCs w:val="24"/>
              </w:rPr>
              <w:t xml:space="preserve">Never have force vector outside of </w:t>
            </w: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F723F" w:rsidRPr="00B0359B">
              <w:rPr>
                <w:b/>
                <w:sz w:val="24"/>
                <w:szCs w:val="24"/>
              </w:rPr>
              <w:t>base of tripod</w:t>
            </w:r>
            <w:r>
              <w:rPr>
                <w:b/>
                <w:sz w:val="24"/>
                <w:szCs w:val="24"/>
              </w:rPr>
              <w:t>.</w:t>
            </w:r>
            <w:r w:rsidR="001F723F" w:rsidRPr="00B0359B">
              <w:rPr>
                <w:b/>
                <w:sz w:val="24"/>
                <w:szCs w:val="24"/>
              </w:rPr>
              <w:t xml:space="preserve"> </w:t>
            </w:r>
          </w:p>
          <w:p w:rsidR="003F7211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Check and verify that cotter pins are   </w:t>
            </w:r>
          </w:p>
          <w:p w:rsidR="001F723F" w:rsidRPr="00B0359B" w:rsidRDefault="003F7211" w:rsidP="00F23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engaged.</w:t>
            </w:r>
            <w:r w:rsidR="001F723F" w:rsidRPr="00B0359B">
              <w:rPr>
                <w:b/>
                <w:sz w:val="24"/>
                <w:szCs w:val="24"/>
              </w:rPr>
              <w:t xml:space="preserve"> </w:t>
            </w:r>
          </w:p>
          <w:p w:rsidR="001F723F" w:rsidRPr="00B0359B" w:rsidRDefault="001F723F" w:rsidP="00F23026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Check that top is tied securely.   Placement of safety chains at base of tripod</w:t>
            </w:r>
            <w:r w:rsidR="003F721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Criticqal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723F" w:rsidRPr="00BC60AD" w:rsidRDefault="001F723F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F7211" w:rsidRPr="00BC60AD" w:rsidRDefault="003F7211" w:rsidP="005268EA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1147"/>
          <w:jc w:val="center"/>
        </w:trPr>
        <w:tc>
          <w:tcPr>
            <w:tcW w:w="3837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02B84">
            <w:pPr>
              <w:pStyle w:val="CellEntryAreaChar"/>
              <w:widowControl/>
              <w:ind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F23026">
            <w:pPr>
              <w:rPr>
                <w:b/>
                <w:sz w:val="24"/>
                <w:szCs w:val="24"/>
              </w:rPr>
            </w:pPr>
            <w:r w:rsidRPr="00B0359B">
              <w:rPr>
                <w:b/>
                <w:sz w:val="24"/>
                <w:szCs w:val="24"/>
              </w:rPr>
              <w:t>Public Safety/Traffic Control</w:t>
            </w:r>
          </w:p>
          <w:p w:rsidR="001F723F" w:rsidRPr="00B0359B" w:rsidRDefault="001F723F" w:rsidP="00602B84">
            <w:pPr>
              <w:pStyle w:val="CellEntryAreaChar"/>
              <w:widowControl/>
              <w:ind w:left="147" w:right="144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907DE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Pr="00B0359B" w:rsidRDefault="001F723F" w:rsidP="00F23026">
            <w:pPr>
              <w:pStyle w:val="CellEntryAreaChar"/>
              <w:widowControl/>
              <w:ind w:left="182" w:right="144"/>
              <w:rPr>
                <w:rFonts w:ascii="Arial Narrow" w:hAnsi="Arial Narrow" w:cs="Helvetica"/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Debris falling onto trail, Failure of rigging equipment</w:t>
            </w:r>
            <w:r w:rsidR="005B7043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0359B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</w:p>
          <w:p w:rsidR="001F723F" w:rsidRDefault="001F723F" w:rsidP="006907DE">
            <w:pPr>
              <w:pStyle w:val="CellEntryAreaChar"/>
              <w:widowControl/>
              <w:ind w:left="144" w:right="144"/>
              <w:rPr>
                <w:sz w:val="24"/>
                <w:szCs w:val="24"/>
              </w:rPr>
            </w:pPr>
            <w:r w:rsidRPr="00B0359B">
              <w:rPr>
                <w:sz w:val="24"/>
                <w:szCs w:val="24"/>
              </w:rPr>
              <w:t>Crew member assigned to notify public of trail closure, dangerous equipment and est</w:t>
            </w:r>
            <w:r w:rsidR="003F7211">
              <w:rPr>
                <w:sz w:val="24"/>
                <w:szCs w:val="24"/>
              </w:rPr>
              <w:t>imated time travel through work site.</w:t>
            </w:r>
          </w:p>
          <w:p w:rsidR="003F7211" w:rsidRPr="00B0359B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Alert crew to stop and allow public to traverse the work site if/when safe to do so.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I I I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Critical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D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Seldom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1F723F" w:rsidRPr="00BC60AD" w:rsidRDefault="001F723F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</w:p>
          <w:p w:rsidR="001F723F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4 –</w:t>
            </w:r>
          </w:p>
          <w:p w:rsidR="003F7211" w:rsidRPr="00BC60AD" w:rsidRDefault="003F7211" w:rsidP="006907DE">
            <w:pPr>
              <w:pStyle w:val="CellEntryAreaChar"/>
              <w:widowControl/>
              <w:ind w:left="144" w:right="144"/>
              <w:rPr>
                <w:rFonts w:ascii="Arial Narrow" w:hAnsi="Arial Narrow" w:cs="Helvetica"/>
                <w:b w:val="0"/>
                <w:bCs/>
                <w:sz w:val="20"/>
              </w:rPr>
            </w:pPr>
            <w:r>
              <w:rPr>
                <w:rFonts w:ascii="Arial Narrow" w:hAnsi="Arial Narrow" w:cs="Helvetica"/>
                <w:b w:val="0"/>
                <w:bCs/>
                <w:sz w:val="20"/>
              </w:rPr>
              <w:t>Low</w:t>
            </w:r>
          </w:p>
        </w:tc>
      </w:tr>
      <w:tr w:rsidR="001F723F" w:rsidRPr="006907DE">
        <w:trPr>
          <w:trHeight w:val="636"/>
          <w:jc w:val="center"/>
        </w:trPr>
        <w:tc>
          <w:tcPr>
            <w:tcW w:w="6987" w:type="dxa"/>
            <w:gridSpan w:val="3"/>
            <w:tcBorders>
              <w:top w:val="double" w:sz="4" w:space="0" w:color="auto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10. LINE OFFICER SIGNATURE</w:t>
            </w:r>
          </w:p>
          <w:p w:rsidR="001F723F" w:rsidRPr="00BC60AD" w:rsidRDefault="001F723F" w:rsidP="0026715A">
            <w:pPr>
              <w:pStyle w:val="CellEntryAreaChar"/>
              <w:ind w:left="360" w:right="144"/>
              <w:rPr>
                <w:rFonts w:ascii="Arial Narrow" w:hAnsi="Arial Narrow" w:cs="Helvetica"/>
                <w:bCs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11. TITLE</w:t>
            </w:r>
          </w:p>
          <w:p w:rsidR="001F723F" w:rsidRPr="003F7211" w:rsidRDefault="003F7211" w:rsidP="0026715A">
            <w:pPr>
              <w:pStyle w:val="CellEntryAreaChar"/>
              <w:ind w:left="360" w:right="144"/>
              <w:rPr>
                <w:rFonts w:ascii="Arial Narrow" w:hAnsi="Arial Narrow" w:cs="Helvetica"/>
                <w:bCs/>
                <w:sz w:val="28"/>
                <w:szCs w:val="28"/>
              </w:rPr>
            </w:pPr>
            <w:r w:rsidRPr="003F7211">
              <w:rPr>
                <w:rFonts w:ascii="Arial Narrow" w:hAnsi="Arial Narrow" w:cs="Helvetica"/>
                <w:bCs/>
                <w:sz w:val="28"/>
                <w:szCs w:val="28"/>
              </w:rPr>
              <w:t>BCHW President</w:t>
            </w:r>
          </w:p>
        </w:tc>
        <w:tc>
          <w:tcPr>
            <w:tcW w:w="4197" w:type="dxa"/>
            <w:gridSpan w:val="4"/>
            <w:tcBorders>
              <w:top w:val="double" w:sz="4" w:space="0" w:color="auto"/>
              <w:left w:val="single" w:sz="2" w:space="0" w:color="000000"/>
            </w:tcBorders>
          </w:tcPr>
          <w:p w:rsidR="001F723F" w:rsidRPr="00BC60AD" w:rsidRDefault="001F723F" w:rsidP="006907DE">
            <w:pPr>
              <w:pStyle w:val="CellChar"/>
              <w:widowControl/>
              <w:spacing w:before="20"/>
              <w:ind w:left="72" w:right="72"/>
              <w:rPr>
                <w:rFonts w:ascii="Arial Narrow" w:hAnsi="Arial Narrow" w:cs="Helvetica"/>
                <w:b/>
                <w:bCs/>
                <w:sz w:val="20"/>
              </w:rPr>
            </w:pPr>
            <w:r w:rsidRPr="00BC60AD">
              <w:rPr>
                <w:rFonts w:ascii="Arial Narrow" w:hAnsi="Arial Narrow" w:cs="Helvetica"/>
                <w:b/>
                <w:bCs/>
                <w:sz w:val="20"/>
              </w:rPr>
              <w:t>12. DATE</w:t>
            </w:r>
          </w:p>
          <w:p w:rsidR="001F723F" w:rsidRPr="00BC60AD" w:rsidRDefault="001F723F" w:rsidP="0026715A">
            <w:pPr>
              <w:pStyle w:val="CellEntryAreaChar"/>
              <w:ind w:left="360" w:right="144"/>
              <w:rPr>
                <w:rFonts w:ascii="Arial Narrow" w:hAnsi="Arial Narrow" w:cs="Helvetica"/>
                <w:b w:val="0"/>
                <w:sz w:val="20"/>
              </w:rPr>
            </w:pPr>
            <w:r w:rsidRPr="00BC60AD">
              <w:rPr>
                <w:rFonts w:ascii="Arial Narrow" w:hAnsi="Arial Narrow" w:cs="Helvetic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0AD">
              <w:rPr>
                <w:rFonts w:ascii="Arial Narrow" w:hAnsi="Arial Narrow" w:cs="Helvetica"/>
                <w:bCs/>
                <w:sz w:val="20"/>
              </w:rPr>
              <w:instrText xml:space="preserve"> FORMTEXT </w:instrText>
            </w:r>
            <w:r w:rsidRPr="00BC60AD">
              <w:rPr>
                <w:rFonts w:ascii="Arial Narrow" w:hAnsi="Arial Narrow" w:cs="Helvetica"/>
                <w:bCs/>
                <w:sz w:val="20"/>
              </w:rPr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separate"/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" w:hAnsi="Arial" w:cs="Arial"/>
                <w:bCs/>
                <w:sz w:val="20"/>
              </w:rPr>
              <w:t> </w:t>
            </w:r>
            <w:r w:rsidRPr="00BC60AD">
              <w:rPr>
                <w:rFonts w:ascii="Arial Narrow" w:hAnsi="Arial Narrow" w:cs="Helvetica"/>
                <w:bCs/>
                <w:sz w:val="20"/>
              </w:rPr>
              <w:fldChar w:fldCharType="end"/>
            </w:r>
          </w:p>
        </w:tc>
      </w:tr>
      <w:tr w:rsidR="001F723F" w:rsidRPr="006907DE">
        <w:trPr>
          <w:jc w:val="center"/>
        </w:trPr>
        <w:tc>
          <w:tcPr>
            <w:tcW w:w="45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 w:rsidP="004B6D19">
            <w:pPr>
              <w:pStyle w:val="CellChar"/>
              <w:widowControl/>
              <w:ind w:left="144" w:right="144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F723F" w:rsidRPr="00BC60AD" w:rsidRDefault="001F723F">
            <w:pPr>
              <w:pStyle w:val="CellChar"/>
              <w:widowControl/>
              <w:ind w:left="144" w:right="144"/>
              <w:rPr>
                <w:rFonts w:ascii="Arial Narrow" w:hAnsi="Arial Narrow" w:cs="Helvetica"/>
                <w:sz w:val="20"/>
              </w:rPr>
            </w:pPr>
          </w:p>
        </w:tc>
      </w:tr>
    </w:tbl>
    <w:p w:rsidR="001F723F" w:rsidRPr="00E04234" w:rsidRDefault="001F723F" w:rsidP="00E04234">
      <w:pPr>
        <w:rPr>
          <w:vanish/>
        </w:rPr>
      </w:pPr>
    </w:p>
    <w:p w:rsidR="001F723F" w:rsidRPr="002333FB" w:rsidRDefault="001F723F" w:rsidP="002333FB">
      <w:pPr>
        <w:rPr>
          <w:vanish/>
        </w:rPr>
      </w:pPr>
    </w:p>
    <w:sectPr w:rsidR="001F723F" w:rsidRPr="002333FB" w:rsidSect="00812C6D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Myriad Web Pro Condense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0AF"/>
    <w:multiLevelType w:val="hybridMultilevel"/>
    <w:tmpl w:val="EBCEDDA2"/>
    <w:lvl w:ilvl="0" w:tplc="0B92664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2437DD6"/>
    <w:multiLevelType w:val="hybridMultilevel"/>
    <w:tmpl w:val="0C301344"/>
    <w:lvl w:ilvl="0" w:tplc="126C178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BE635E4"/>
    <w:multiLevelType w:val="hybridMultilevel"/>
    <w:tmpl w:val="E7B4A6F4"/>
    <w:lvl w:ilvl="0" w:tplc="AFD6535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C2E6651"/>
    <w:multiLevelType w:val="hybridMultilevel"/>
    <w:tmpl w:val="B308B786"/>
    <w:lvl w:ilvl="0" w:tplc="27BCBE44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4">
    <w:nsid w:val="1337514E"/>
    <w:multiLevelType w:val="multilevel"/>
    <w:tmpl w:val="E7B4A6F4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5">
    <w:nsid w:val="227473A6"/>
    <w:multiLevelType w:val="hybridMultilevel"/>
    <w:tmpl w:val="30B4D598"/>
    <w:lvl w:ilvl="0" w:tplc="26E2397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43D7FB5"/>
    <w:multiLevelType w:val="multilevel"/>
    <w:tmpl w:val="1E3A0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4F7E44"/>
    <w:multiLevelType w:val="multilevel"/>
    <w:tmpl w:val="1FBE2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20706"/>
    <w:multiLevelType w:val="hybridMultilevel"/>
    <w:tmpl w:val="0A387BB2"/>
    <w:lvl w:ilvl="0" w:tplc="2DC8C562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9">
    <w:nsid w:val="35CF7E02"/>
    <w:multiLevelType w:val="multilevel"/>
    <w:tmpl w:val="0A387BB2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0">
    <w:nsid w:val="3738180E"/>
    <w:multiLevelType w:val="hybridMultilevel"/>
    <w:tmpl w:val="1FBE25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5A345F"/>
    <w:multiLevelType w:val="hybridMultilevel"/>
    <w:tmpl w:val="B1BAB35C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862975"/>
    <w:multiLevelType w:val="hybridMultilevel"/>
    <w:tmpl w:val="5B9261E2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3">
    <w:nsid w:val="561404D1"/>
    <w:multiLevelType w:val="hybridMultilevel"/>
    <w:tmpl w:val="D0BA2DB0"/>
    <w:lvl w:ilvl="0" w:tplc="42E6EDE6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4">
    <w:nsid w:val="64B536AB"/>
    <w:multiLevelType w:val="hybridMultilevel"/>
    <w:tmpl w:val="180C00DE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7D241B4"/>
    <w:multiLevelType w:val="multilevel"/>
    <w:tmpl w:val="B308B786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6">
    <w:nsid w:val="6A9C2AE9"/>
    <w:multiLevelType w:val="hybridMultilevel"/>
    <w:tmpl w:val="C170A150"/>
    <w:lvl w:ilvl="0" w:tplc="EAFECFFA">
      <w:start w:val="2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7">
    <w:nsid w:val="72212878"/>
    <w:multiLevelType w:val="hybridMultilevel"/>
    <w:tmpl w:val="A6BAB4C8"/>
    <w:lvl w:ilvl="0" w:tplc="ABAC780A">
      <w:start w:val="1"/>
      <w:numFmt w:val="lowerLetter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B24794E"/>
    <w:multiLevelType w:val="hybridMultilevel"/>
    <w:tmpl w:val="FA9CEC1E"/>
    <w:lvl w:ilvl="0" w:tplc="135E54BA">
      <w:start w:val="4"/>
      <w:numFmt w:val="lowerLetter"/>
      <w:lvlText w:val="%1."/>
      <w:lvlJc w:val="left"/>
      <w:pPr>
        <w:tabs>
          <w:tab w:val="num" w:pos="750"/>
        </w:tabs>
        <w:ind w:left="750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7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0"/>
    <w:rsid w:val="00001757"/>
    <w:rsid w:val="00014262"/>
    <w:rsid w:val="00023230"/>
    <w:rsid w:val="000348C7"/>
    <w:rsid w:val="000500C0"/>
    <w:rsid w:val="00050E5C"/>
    <w:rsid w:val="000512DA"/>
    <w:rsid w:val="000735E7"/>
    <w:rsid w:val="000852C4"/>
    <w:rsid w:val="000C2833"/>
    <w:rsid w:val="000E1AB7"/>
    <w:rsid w:val="000E1CFA"/>
    <w:rsid w:val="000E4899"/>
    <w:rsid w:val="00123339"/>
    <w:rsid w:val="00132952"/>
    <w:rsid w:val="00137281"/>
    <w:rsid w:val="001407E2"/>
    <w:rsid w:val="00145192"/>
    <w:rsid w:val="001778DD"/>
    <w:rsid w:val="001B295C"/>
    <w:rsid w:val="001B54DB"/>
    <w:rsid w:val="001F1E97"/>
    <w:rsid w:val="001F5603"/>
    <w:rsid w:val="001F723F"/>
    <w:rsid w:val="00215A24"/>
    <w:rsid w:val="002333FB"/>
    <w:rsid w:val="00257A2B"/>
    <w:rsid w:val="0026715A"/>
    <w:rsid w:val="002B638B"/>
    <w:rsid w:val="002B700E"/>
    <w:rsid w:val="002C20B9"/>
    <w:rsid w:val="002E096F"/>
    <w:rsid w:val="002E0E1E"/>
    <w:rsid w:val="002E3CAC"/>
    <w:rsid w:val="002F002A"/>
    <w:rsid w:val="002F2C7D"/>
    <w:rsid w:val="00321BFD"/>
    <w:rsid w:val="00373BE4"/>
    <w:rsid w:val="00390C74"/>
    <w:rsid w:val="00391661"/>
    <w:rsid w:val="003A231F"/>
    <w:rsid w:val="003A3DAD"/>
    <w:rsid w:val="003B798D"/>
    <w:rsid w:val="003C019A"/>
    <w:rsid w:val="003D19B5"/>
    <w:rsid w:val="003F3258"/>
    <w:rsid w:val="003F7211"/>
    <w:rsid w:val="00410B55"/>
    <w:rsid w:val="00425AE7"/>
    <w:rsid w:val="004263E5"/>
    <w:rsid w:val="0043525F"/>
    <w:rsid w:val="00465669"/>
    <w:rsid w:val="00471C74"/>
    <w:rsid w:val="00473A48"/>
    <w:rsid w:val="0048005F"/>
    <w:rsid w:val="004A7D19"/>
    <w:rsid w:val="004B6D19"/>
    <w:rsid w:val="004C5AA2"/>
    <w:rsid w:val="004D5350"/>
    <w:rsid w:val="004F66A5"/>
    <w:rsid w:val="005268EA"/>
    <w:rsid w:val="00527618"/>
    <w:rsid w:val="005500E9"/>
    <w:rsid w:val="00553BF5"/>
    <w:rsid w:val="0056347C"/>
    <w:rsid w:val="005942EC"/>
    <w:rsid w:val="00595CE6"/>
    <w:rsid w:val="005B7043"/>
    <w:rsid w:val="005C3B0E"/>
    <w:rsid w:val="005D6DBB"/>
    <w:rsid w:val="005E0EEB"/>
    <w:rsid w:val="005F4B0B"/>
    <w:rsid w:val="005F6DEA"/>
    <w:rsid w:val="00602B84"/>
    <w:rsid w:val="00622D66"/>
    <w:rsid w:val="006437DE"/>
    <w:rsid w:val="00655784"/>
    <w:rsid w:val="00664BB5"/>
    <w:rsid w:val="00683356"/>
    <w:rsid w:val="006904CC"/>
    <w:rsid w:val="006907DE"/>
    <w:rsid w:val="006E37BC"/>
    <w:rsid w:val="006F4675"/>
    <w:rsid w:val="0071378B"/>
    <w:rsid w:val="00724FE6"/>
    <w:rsid w:val="00732733"/>
    <w:rsid w:val="00743765"/>
    <w:rsid w:val="00756C7E"/>
    <w:rsid w:val="0078691B"/>
    <w:rsid w:val="007954B4"/>
    <w:rsid w:val="007B5500"/>
    <w:rsid w:val="007C3187"/>
    <w:rsid w:val="007C634F"/>
    <w:rsid w:val="007F0389"/>
    <w:rsid w:val="007F2F3C"/>
    <w:rsid w:val="007F5F68"/>
    <w:rsid w:val="00812C6D"/>
    <w:rsid w:val="00827974"/>
    <w:rsid w:val="00835445"/>
    <w:rsid w:val="00842E47"/>
    <w:rsid w:val="00854D7D"/>
    <w:rsid w:val="0085587F"/>
    <w:rsid w:val="0087126C"/>
    <w:rsid w:val="0087557A"/>
    <w:rsid w:val="008960A9"/>
    <w:rsid w:val="00896A12"/>
    <w:rsid w:val="008B78B7"/>
    <w:rsid w:val="008D0541"/>
    <w:rsid w:val="008D40B4"/>
    <w:rsid w:val="008D5151"/>
    <w:rsid w:val="008F7FC8"/>
    <w:rsid w:val="00921BAB"/>
    <w:rsid w:val="009251D1"/>
    <w:rsid w:val="00931A6A"/>
    <w:rsid w:val="00937804"/>
    <w:rsid w:val="00943821"/>
    <w:rsid w:val="00980A26"/>
    <w:rsid w:val="009829DC"/>
    <w:rsid w:val="0099451A"/>
    <w:rsid w:val="009B3B1D"/>
    <w:rsid w:val="009C19D6"/>
    <w:rsid w:val="009D1FF3"/>
    <w:rsid w:val="00A04F07"/>
    <w:rsid w:val="00A1126A"/>
    <w:rsid w:val="00A30F01"/>
    <w:rsid w:val="00A40ED4"/>
    <w:rsid w:val="00A442F2"/>
    <w:rsid w:val="00A44B08"/>
    <w:rsid w:val="00A51462"/>
    <w:rsid w:val="00A633D0"/>
    <w:rsid w:val="00A7259C"/>
    <w:rsid w:val="00AD7A23"/>
    <w:rsid w:val="00B0359B"/>
    <w:rsid w:val="00B07319"/>
    <w:rsid w:val="00B14D6E"/>
    <w:rsid w:val="00B26A33"/>
    <w:rsid w:val="00B933C9"/>
    <w:rsid w:val="00B956DD"/>
    <w:rsid w:val="00BC60AD"/>
    <w:rsid w:val="00BD14EC"/>
    <w:rsid w:val="00BD41B4"/>
    <w:rsid w:val="00C372C4"/>
    <w:rsid w:val="00C55A01"/>
    <w:rsid w:val="00CA1A98"/>
    <w:rsid w:val="00CC53E9"/>
    <w:rsid w:val="00D01878"/>
    <w:rsid w:val="00D36547"/>
    <w:rsid w:val="00D51CE1"/>
    <w:rsid w:val="00D639BD"/>
    <w:rsid w:val="00D952A4"/>
    <w:rsid w:val="00DC57D7"/>
    <w:rsid w:val="00DC5C4B"/>
    <w:rsid w:val="00E04234"/>
    <w:rsid w:val="00E10C6B"/>
    <w:rsid w:val="00E35629"/>
    <w:rsid w:val="00E649FF"/>
    <w:rsid w:val="00E86B4B"/>
    <w:rsid w:val="00EB219D"/>
    <w:rsid w:val="00EB3D67"/>
    <w:rsid w:val="00EC4035"/>
    <w:rsid w:val="00ED4C9C"/>
    <w:rsid w:val="00EE24ED"/>
    <w:rsid w:val="00EF1BB9"/>
    <w:rsid w:val="00EF50DB"/>
    <w:rsid w:val="00F1670E"/>
    <w:rsid w:val="00F23026"/>
    <w:rsid w:val="00F40351"/>
    <w:rsid w:val="00F45A91"/>
    <w:rsid w:val="00F6464F"/>
    <w:rsid w:val="00F712D3"/>
    <w:rsid w:val="00F7646B"/>
    <w:rsid w:val="00F87DB4"/>
    <w:rsid w:val="00FA5BDB"/>
    <w:rsid w:val="00FB7541"/>
    <w:rsid w:val="00FE1D15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6D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99"/>
    <w:rsid w:val="00812C6D"/>
    <w:pPr>
      <w:tabs>
        <w:tab w:val="left" w:pos="360"/>
      </w:tabs>
      <w:ind w:left="360" w:hanging="360"/>
    </w:pPr>
  </w:style>
  <w:style w:type="paragraph" w:customStyle="1" w:styleId="BulletPara">
    <w:name w:val="BulletPara"/>
    <w:basedOn w:val="Normal"/>
    <w:uiPriority w:val="99"/>
    <w:rsid w:val="00812C6D"/>
    <w:pPr>
      <w:tabs>
        <w:tab w:val="left" w:pos="360"/>
      </w:tabs>
      <w:ind w:left="360"/>
    </w:pPr>
  </w:style>
  <w:style w:type="paragraph" w:customStyle="1" w:styleId="CellChar">
    <w:name w:val="Cell Char"/>
    <w:basedOn w:val="Normal"/>
    <w:link w:val="CellCharChar"/>
    <w:uiPriority w:val="99"/>
    <w:rsid w:val="00812C6D"/>
    <w:rPr>
      <w:rFonts w:cs="Times New Roman"/>
      <w:szCs w:val="20"/>
    </w:rPr>
  </w:style>
  <w:style w:type="paragraph" w:customStyle="1" w:styleId="Cell-Page2">
    <w:name w:val="Cell - Page 2"/>
    <w:basedOn w:val="CellChar"/>
    <w:uiPriority w:val="99"/>
    <w:rsid w:val="00812C6D"/>
  </w:style>
  <w:style w:type="paragraph" w:customStyle="1" w:styleId="CellEntryAreaChar">
    <w:name w:val="Cell Entry Area Char"/>
    <w:basedOn w:val="CellChar"/>
    <w:link w:val="CellEntryAreaCharChar"/>
    <w:uiPriority w:val="99"/>
    <w:rsid w:val="00812C6D"/>
    <w:rPr>
      <w:b/>
    </w:rPr>
  </w:style>
  <w:style w:type="paragraph" w:customStyle="1" w:styleId="ChapTitle">
    <w:name w:val="ChapTitle"/>
    <w:basedOn w:val="Normal"/>
    <w:uiPriority w:val="99"/>
    <w:rsid w:val="00812C6D"/>
    <w:pPr>
      <w:pBdr>
        <w:bottom w:val="single" w:sz="14" w:space="0" w:color="000000"/>
      </w:pBdr>
    </w:pPr>
    <w:rPr>
      <w:b/>
      <w:bCs/>
      <w:sz w:val="36"/>
      <w:szCs w:val="36"/>
    </w:rPr>
  </w:style>
  <w:style w:type="paragraph" w:customStyle="1" w:styleId="Footnote">
    <w:name w:val="Footnote"/>
    <w:basedOn w:val="Normal"/>
    <w:uiPriority w:val="99"/>
    <w:rsid w:val="00812C6D"/>
  </w:style>
  <w:style w:type="paragraph" w:customStyle="1" w:styleId="HdrFtr">
    <w:name w:val="HdrFtr"/>
    <w:basedOn w:val="Normal"/>
    <w:uiPriority w:val="99"/>
    <w:rsid w:val="00812C6D"/>
    <w:pPr>
      <w:tabs>
        <w:tab w:val="center" w:pos="5040"/>
        <w:tab w:val="right" w:pos="10080"/>
        <w:tab w:val="right" w:pos="13680"/>
      </w:tabs>
    </w:pPr>
  </w:style>
  <w:style w:type="paragraph" w:customStyle="1" w:styleId="Head2">
    <w:name w:val="Head2"/>
    <w:basedOn w:val="Normal"/>
    <w:uiPriority w:val="99"/>
    <w:rsid w:val="00812C6D"/>
    <w:pPr>
      <w:spacing w:before="288" w:after="720"/>
    </w:pPr>
    <w:rPr>
      <w:b/>
      <w:bCs/>
      <w:sz w:val="24"/>
      <w:szCs w:val="24"/>
    </w:rPr>
  </w:style>
  <w:style w:type="paragraph" w:customStyle="1" w:styleId="Head3">
    <w:name w:val="Head3"/>
    <w:basedOn w:val="Head2"/>
    <w:uiPriority w:val="99"/>
    <w:rsid w:val="00812C6D"/>
    <w:pPr>
      <w:spacing w:before="360" w:after="288"/>
    </w:pPr>
    <w:rPr>
      <w:sz w:val="20"/>
      <w:szCs w:val="20"/>
    </w:rPr>
  </w:style>
  <w:style w:type="paragraph" w:customStyle="1" w:styleId="Heading">
    <w:name w:val="Heading"/>
    <w:basedOn w:val="Normal"/>
    <w:uiPriority w:val="99"/>
    <w:rsid w:val="00812C6D"/>
    <w:pPr>
      <w:jc w:val="center"/>
    </w:pPr>
    <w:rPr>
      <w:b/>
      <w:bCs/>
      <w:sz w:val="36"/>
      <w:szCs w:val="36"/>
    </w:rPr>
  </w:style>
  <w:style w:type="paragraph" w:customStyle="1" w:styleId="Normal-Page2">
    <w:name w:val="Normal - Page 2"/>
    <w:basedOn w:val="Normal"/>
    <w:uiPriority w:val="99"/>
    <w:rsid w:val="00812C6D"/>
    <w:rPr>
      <w:sz w:val="18"/>
      <w:szCs w:val="18"/>
    </w:rPr>
  </w:style>
  <w:style w:type="paragraph" w:customStyle="1" w:styleId="NumList">
    <w:name w:val="NumList"/>
    <w:uiPriority w:val="99"/>
    <w:rsid w:val="00812C6D"/>
    <w:pPr>
      <w:widowControl w:val="0"/>
      <w:tabs>
        <w:tab w:val="decimal" w:pos="269"/>
      </w:tabs>
      <w:autoSpaceDE w:val="0"/>
      <w:autoSpaceDN w:val="0"/>
      <w:adjustRightInd w:val="0"/>
      <w:ind w:left="468" w:hanging="468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NumListPara">
    <w:name w:val="NumListPara"/>
    <w:basedOn w:val="NumList"/>
    <w:uiPriority w:val="99"/>
    <w:rsid w:val="00812C6D"/>
    <w:pPr>
      <w:tabs>
        <w:tab w:val="clear" w:pos="269"/>
        <w:tab w:val="left" w:pos="360"/>
      </w:tabs>
      <w:ind w:firstLine="0"/>
    </w:pPr>
    <w:rPr>
      <w:rFonts w:ascii="Times Roman" w:hAnsi="Times Roman" w:cs="Times Roman"/>
      <w:color w:val="auto"/>
      <w:sz w:val="24"/>
      <w:szCs w:val="24"/>
    </w:rPr>
  </w:style>
  <w:style w:type="paragraph" w:customStyle="1" w:styleId="NumListStart">
    <w:name w:val="NumListStart"/>
    <w:basedOn w:val="NumList"/>
    <w:uiPriority w:val="99"/>
    <w:rsid w:val="00812C6D"/>
    <w:rPr>
      <w:rFonts w:ascii="Times Roman" w:hAnsi="Times Roman" w:cs="Times Roman"/>
      <w:color w:val="auto"/>
      <w:sz w:val="24"/>
      <w:szCs w:val="24"/>
    </w:rPr>
  </w:style>
  <w:style w:type="paragraph" w:customStyle="1" w:styleId="Paragraph">
    <w:name w:val="Paragraph"/>
    <w:basedOn w:val="Normal"/>
    <w:uiPriority w:val="99"/>
    <w:rsid w:val="00812C6D"/>
  </w:style>
  <w:style w:type="paragraph" w:customStyle="1" w:styleId="Sub-heading">
    <w:name w:val="Sub-heading"/>
    <w:basedOn w:val="Heading"/>
    <w:uiPriority w:val="99"/>
    <w:rsid w:val="00812C6D"/>
    <w:pPr>
      <w:jc w:val="left"/>
    </w:pPr>
    <w:rPr>
      <w:sz w:val="28"/>
      <w:szCs w:val="28"/>
    </w:rPr>
  </w:style>
  <w:style w:type="paragraph" w:customStyle="1" w:styleId="indentparagraph">
    <w:name w:val="indent_paragraph"/>
    <w:basedOn w:val="Paragraph"/>
    <w:uiPriority w:val="99"/>
    <w:rsid w:val="00812C6D"/>
    <w:pPr>
      <w:ind w:left="1440"/>
    </w:pPr>
  </w:style>
  <w:style w:type="paragraph" w:styleId="BalloonText">
    <w:name w:val="Balloon Text"/>
    <w:basedOn w:val="Normal"/>
    <w:link w:val="BalloonTextChar"/>
    <w:uiPriority w:val="99"/>
    <w:semiHidden/>
    <w:rsid w:val="00A1126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D"/>
    <w:rPr>
      <w:rFonts w:ascii="Tahoma" w:hAnsi="Tahoma" w:cs="Tahoma"/>
      <w:noProof/>
      <w:color w:val="000000"/>
      <w:sz w:val="16"/>
      <w:szCs w:val="16"/>
    </w:rPr>
  </w:style>
  <w:style w:type="character" w:customStyle="1" w:styleId="CellCharChar">
    <w:name w:val="Cell Char Char"/>
    <w:link w:val="CellChar"/>
    <w:uiPriority w:val="99"/>
    <w:rsid w:val="000C2833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Char">
    <w:name w:val="Cell Entry Area Char Char"/>
    <w:link w:val="CellEntryAreaChar"/>
    <w:uiPriority w:val="99"/>
    <w:rsid w:val="000C2833"/>
    <w:rPr>
      <w:rFonts w:ascii="Helvetica" w:hAnsi="Helvetica"/>
      <w:b/>
      <w:noProof/>
      <w:color w:val="000000"/>
      <w:sz w:val="16"/>
      <w:lang w:val="en-US" w:eastAsia="en-US"/>
    </w:rPr>
  </w:style>
  <w:style w:type="paragraph" w:customStyle="1" w:styleId="Cell">
    <w:name w:val="Cell"/>
    <w:basedOn w:val="Normal"/>
    <w:link w:val="CellChar1"/>
    <w:uiPriority w:val="99"/>
    <w:rsid w:val="0087126C"/>
    <w:rPr>
      <w:rFonts w:cs="Times New Roman"/>
      <w:szCs w:val="20"/>
    </w:rPr>
  </w:style>
  <w:style w:type="paragraph" w:customStyle="1" w:styleId="CellEntryArea">
    <w:name w:val="Cell Entry Area"/>
    <w:basedOn w:val="Cell"/>
    <w:link w:val="CellEntryAreaChar1"/>
    <w:uiPriority w:val="99"/>
    <w:rsid w:val="0087126C"/>
    <w:rPr>
      <w:b/>
    </w:rPr>
  </w:style>
  <w:style w:type="character" w:customStyle="1" w:styleId="CellChar1">
    <w:name w:val="Cell Char1"/>
    <w:link w:val="Cell"/>
    <w:uiPriority w:val="99"/>
    <w:rsid w:val="0087126C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1">
    <w:name w:val="Cell Entry Area Char1"/>
    <w:link w:val="CellEntryArea"/>
    <w:uiPriority w:val="99"/>
    <w:rsid w:val="0087126C"/>
    <w:rPr>
      <w:rFonts w:ascii="Helvetica" w:hAnsi="Helvetica"/>
      <w:b/>
      <w:noProof/>
      <w:color w:val="000000"/>
      <w:sz w:val="16"/>
      <w:lang w:val="en-US" w:eastAsia="en-US"/>
    </w:rPr>
  </w:style>
  <w:style w:type="table" w:styleId="TableGrid">
    <w:name w:val="Table Grid"/>
    <w:basedOn w:val="TableNormal"/>
    <w:uiPriority w:val="99"/>
    <w:rsid w:val="006437DE"/>
    <w:rPr>
      <w:rFonts w:ascii="Helvetica" w:hAnsi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6D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99"/>
    <w:rsid w:val="00812C6D"/>
    <w:pPr>
      <w:tabs>
        <w:tab w:val="left" w:pos="360"/>
      </w:tabs>
      <w:ind w:left="360" w:hanging="360"/>
    </w:pPr>
  </w:style>
  <w:style w:type="paragraph" w:customStyle="1" w:styleId="BulletPara">
    <w:name w:val="BulletPara"/>
    <w:basedOn w:val="Normal"/>
    <w:uiPriority w:val="99"/>
    <w:rsid w:val="00812C6D"/>
    <w:pPr>
      <w:tabs>
        <w:tab w:val="left" w:pos="360"/>
      </w:tabs>
      <w:ind w:left="360"/>
    </w:pPr>
  </w:style>
  <w:style w:type="paragraph" w:customStyle="1" w:styleId="CellChar">
    <w:name w:val="Cell Char"/>
    <w:basedOn w:val="Normal"/>
    <w:link w:val="CellCharChar"/>
    <w:uiPriority w:val="99"/>
    <w:rsid w:val="00812C6D"/>
    <w:rPr>
      <w:rFonts w:cs="Times New Roman"/>
      <w:szCs w:val="20"/>
    </w:rPr>
  </w:style>
  <w:style w:type="paragraph" w:customStyle="1" w:styleId="Cell-Page2">
    <w:name w:val="Cell - Page 2"/>
    <w:basedOn w:val="CellChar"/>
    <w:uiPriority w:val="99"/>
    <w:rsid w:val="00812C6D"/>
  </w:style>
  <w:style w:type="paragraph" w:customStyle="1" w:styleId="CellEntryAreaChar">
    <w:name w:val="Cell Entry Area Char"/>
    <w:basedOn w:val="CellChar"/>
    <w:link w:val="CellEntryAreaCharChar"/>
    <w:uiPriority w:val="99"/>
    <w:rsid w:val="00812C6D"/>
    <w:rPr>
      <w:b/>
    </w:rPr>
  </w:style>
  <w:style w:type="paragraph" w:customStyle="1" w:styleId="ChapTitle">
    <w:name w:val="ChapTitle"/>
    <w:basedOn w:val="Normal"/>
    <w:uiPriority w:val="99"/>
    <w:rsid w:val="00812C6D"/>
    <w:pPr>
      <w:pBdr>
        <w:bottom w:val="single" w:sz="14" w:space="0" w:color="000000"/>
      </w:pBdr>
    </w:pPr>
    <w:rPr>
      <w:b/>
      <w:bCs/>
      <w:sz w:val="36"/>
      <w:szCs w:val="36"/>
    </w:rPr>
  </w:style>
  <w:style w:type="paragraph" w:customStyle="1" w:styleId="Footnote">
    <w:name w:val="Footnote"/>
    <w:basedOn w:val="Normal"/>
    <w:uiPriority w:val="99"/>
    <w:rsid w:val="00812C6D"/>
  </w:style>
  <w:style w:type="paragraph" w:customStyle="1" w:styleId="HdrFtr">
    <w:name w:val="HdrFtr"/>
    <w:basedOn w:val="Normal"/>
    <w:uiPriority w:val="99"/>
    <w:rsid w:val="00812C6D"/>
    <w:pPr>
      <w:tabs>
        <w:tab w:val="center" w:pos="5040"/>
        <w:tab w:val="right" w:pos="10080"/>
        <w:tab w:val="right" w:pos="13680"/>
      </w:tabs>
    </w:pPr>
  </w:style>
  <w:style w:type="paragraph" w:customStyle="1" w:styleId="Head2">
    <w:name w:val="Head2"/>
    <w:basedOn w:val="Normal"/>
    <w:uiPriority w:val="99"/>
    <w:rsid w:val="00812C6D"/>
    <w:pPr>
      <w:spacing w:before="288" w:after="720"/>
    </w:pPr>
    <w:rPr>
      <w:b/>
      <w:bCs/>
      <w:sz w:val="24"/>
      <w:szCs w:val="24"/>
    </w:rPr>
  </w:style>
  <w:style w:type="paragraph" w:customStyle="1" w:styleId="Head3">
    <w:name w:val="Head3"/>
    <w:basedOn w:val="Head2"/>
    <w:uiPriority w:val="99"/>
    <w:rsid w:val="00812C6D"/>
    <w:pPr>
      <w:spacing w:before="360" w:after="288"/>
    </w:pPr>
    <w:rPr>
      <w:sz w:val="20"/>
      <w:szCs w:val="20"/>
    </w:rPr>
  </w:style>
  <w:style w:type="paragraph" w:customStyle="1" w:styleId="Heading">
    <w:name w:val="Heading"/>
    <w:basedOn w:val="Normal"/>
    <w:uiPriority w:val="99"/>
    <w:rsid w:val="00812C6D"/>
    <w:pPr>
      <w:jc w:val="center"/>
    </w:pPr>
    <w:rPr>
      <w:b/>
      <w:bCs/>
      <w:sz w:val="36"/>
      <w:szCs w:val="36"/>
    </w:rPr>
  </w:style>
  <w:style w:type="paragraph" w:customStyle="1" w:styleId="Normal-Page2">
    <w:name w:val="Normal - Page 2"/>
    <w:basedOn w:val="Normal"/>
    <w:uiPriority w:val="99"/>
    <w:rsid w:val="00812C6D"/>
    <w:rPr>
      <w:sz w:val="18"/>
      <w:szCs w:val="18"/>
    </w:rPr>
  </w:style>
  <w:style w:type="paragraph" w:customStyle="1" w:styleId="NumList">
    <w:name w:val="NumList"/>
    <w:uiPriority w:val="99"/>
    <w:rsid w:val="00812C6D"/>
    <w:pPr>
      <w:widowControl w:val="0"/>
      <w:tabs>
        <w:tab w:val="decimal" w:pos="269"/>
      </w:tabs>
      <w:autoSpaceDE w:val="0"/>
      <w:autoSpaceDN w:val="0"/>
      <w:adjustRightInd w:val="0"/>
      <w:ind w:left="468" w:hanging="468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NumListPara">
    <w:name w:val="NumListPara"/>
    <w:basedOn w:val="NumList"/>
    <w:uiPriority w:val="99"/>
    <w:rsid w:val="00812C6D"/>
    <w:pPr>
      <w:tabs>
        <w:tab w:val="clear" w:pos="269"/>
        <w:tab w:val="left" w:pos="360"/>
      </w:tabs>
      <w:ind w:firstLine="0"/>
    </w:pPr>
    <w:rPr>
      <w:rFonts w:ascii="Times Roman" w:hAnsi="Times Roman" w:cs="Times Roman"/>
      <w:color w:val="auto"/>
      <w:sz w:val="24"/>
      <w:szCs w:val="24"/>
    </w:rPr>
  </w:style>
  <w:style w:type="paragraph" w:customStyle="1" w:styleId="NumListStart">
    <w:name w:val="NumListStart"/>
    <w:basedOn w:val="NumList"/>
    <w:uiPriority w:val="99"/>
    <w:rsid w:val="00812C6D"/>
    <w:rPr>
      <w:rFonts w:ascii="Times Roman" w:hAnsi="Times Roman" w:cs="Times Roman"/>
      <w:color w:val="auto"/>
      <w:sz w:val="24"/>
      <w:szCs w:val="24"/>
    </w:rPr>
  </w:style>
  <w:style w:type="paragraph" w:customStyle="1" w:styleId="Paragraph">
    <w:name w:val="Paragraph"/>
    <w:basedOn w:val="Normal"/>
    <w:uiPriority w:val="99"/>
    <w:rsid w:val="00812C6D"/>
  </w:style>
  <w:style w:type="paragraph" w:customStyle="1" w:styleId="Sub-heading">
    <w:name w:val="Sub-heading"/>
    <w:basedOn w:val="Heading"/>
    <w:uiPriority w:val="99"/>
    <w:rsid w:val="00812C6D"/>
    <w:pPr>
      <w:jc w:val="left"/>
    </w:pPr>
    <w:rPr>
      <w:sz w:val="28"/>
      <w:szCs w:val="28"/>
    </w:rPr>
  </w:style>
  <w:style w:type="paragraph" w:customStyle="1" w:styleId="indentparagraph">
    <w:name w:val="indent_paragraph"/>
    <w:basedOn w:val="Paragraph"/>
    <w:uiPriority w:val="99"/>
    <w:rsid w:val="00812C6D"/>
    <w:pPr>
      <w:ind w:left="1440"/>
    </w:pPr>
  </w:style>
  <w:style w:type="paragraph" w:styleId="BalloonText">
    <w:name w:val="Balloon Text"/>
    <w:basedOn w:val="Normal"/>
    <w:link w:val="BalloonTextChar"/>
    <w:uiPriority w:val="99"/>
    <w:semiHidden/>
    <w:rsid w:val="00A1126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D"/>
    <w:rPr>
      <w:rFonts w:ascii="Tahoma" w:hAnsi="Tahoma" w:cs="Tahoma"/>
      <w:noProof/>
      <w:color w:val="000000"/>
      <w:sz w:val="16"/>
      <w:szCs w:val="16"/>
    </w:rPr>
  </w:style>
  <w:style w:type="character" w:customStyle="1" w:styleId="CellCharChar">
    <w:name w:val="Cell Char Char"/>
    <w:link w:val="CellChar"/>
    <w:uiPriority w:val="99"/>
    <w:rsid w:val="000C2833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Char">
    <w:name w:val="Cell Entry Area Char Char"/>
    <w:link w:val="CellEntryAreaChar"/>
    <w:uiPriority w:val="99"/>
    <w:rsid w:val="000C2833"/>
    <w:rPr>
      <w:rFonts w:ascii="Helvetica" w:hAnsi="Helvetica"/>
      <w:b/>
      <w:noProof/>
      <w:color w:val="000000"/>
      <w:sz w:val="16"/>
      <w:lang w:val="en-US" w:eastAsia="en-US"/>
    </w:rPr>
  </w:style>
  <w:style w:type="paragraph" w:customStyle="1" w:styleId="Cell">
    <w:name w:val="Cell"/>
    <w:basedOn w:val="Normal"/>
    <w:link w:val="CellChar1"/>
    <w:uiPriority w:val="99"/>
    <w:rsid w:val="0087126C"/>
    <w:rPr>
      <w:rFonts w:cs="Times New Roman"/>
      <w:szCs w:val="20"/>
    </w:rPr>
  </w:style>
  <w:style w:type="paragraph" w:customStyle="1" w:styleId="CellEntryArea">
    <w:name w:val="Cell Entry Area"/>
    <w:basedOn w:val="Cell"/>
    <w:link w:val="CellEntryAreaChar1"/>
    <w:uiPriority w:val="99"/>
    <w:rsid w:val="0087126C"/>
    <w:rPr>
      <w:b/>
    </w:rPr>
  </w:style>
  <w:style w:type="character" w:customStyle="1" w:styleId="CellChar1">
    <w:name w:val="Cell Char1"/>
    <w:link w:val="Cell"/>
    <w:uiPriority w:val="99"/>
    <w:rsid w:val="0087126C"/>
    <w:rPr>
      <w:rFonts w:ascii="Helvetica" w:hAnsi="Helvetica"/>
      <w:noProof/>
      <w:color w:val="000000"/>
      <w:sz w:val="16"/>
      <w:lang w:val="en-US" w:eastAsia="en-US"/>
    </w:rPr>
  </w:style>
  <w:style w:type="character" w:customStyle="1" w:styleId="CellEntryAreaChar1">
    <w:name w:val="Cell Entry Area Char1"/>
    <w:link w:val="CellEntryArea"/>
    <w:uiPriority w:val="99"/>
    <w:rsid w:val="0087126C"/>
    <w:rPr>
      <w:rFonts w:ascii="Helvetica" w:hAnsi="Helvetica"/>
      <w:b/>
      <w:noProof/>
      <w:color w:val="000000"/>
      <w:sz w:val="16"/>
      <w:lang w:val="en-US" w:eastAsia="en-US"/>
    </w:rPr>
  </w:style>
  <w:style w:type="table" w:styleId="TableGrid">
    <w:name w:val="Table Grid"/>
    <w:basedOn w:val="TableNormal"/>
    <w:uiPriority w:val="99"/>
    <w:rsid w:val="006437DE"/>
    <w:rPr>
      <w:rFonts w:ascii="Helvetica" w:hAnsi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ax2608ah.aw</vt:lpstr>
    </vt:vector>
  </TitlesOfParts>
  <Company>USDA Forest Service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ax2608ah.aw</dc:title>
  <dc:creator>clester</dc:creator>
  <dc:description>Created by ApplixWare Release 4.41 (build 1021.220) #17  RTF Export Filter</dc:description>
  <cp:lastModifiedBy>Deb</cp:lastModifiedBy>
  <cp:revision>4</cp:revision>
  <cp:lastPrinted>2017-05-17T00:42:00Z</cp:lastPrinted>
  <dcterms:created xsi:type="dcterms:W3CDTF">2017-05-23T14:35:00Z</dcterms:created>
  <dcterms:modified xsi:type="dcterms:W3CDTF">2017-05-25T00:23:00Z</dcterms:modified>
</cp:coreProperties>
</file>